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86" w:rsidRDefault="001079A4">
      <w:r>
        <w:t>ANALISIS KONTEKS</w:t>
      </w:r>
      <w:r w:rsidR="00DC682F">
        <w:t xml:space="preserve"> SMP NEGERI 2 TENGGARONG</w:t>
      </w:r>
    </w:p>
    <w:p w:rsidR="001079A4" w:rsidRDefault="001079A4">
      <w:r>
        <w:t>IDENTIFIKASI STANDAR ISI</w:t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2412"/>
        <w:gridCol w:w="1983"/>
        <w:gridCol w:w="2551"/>
      </w:tblGrid>
      <w:tr w:rsidR="001079A4" w:rsidTr="001079A4">
        <w:tc>
          <w:tcPr>
            <w:tcW w:w="534" w:type="dxa"/>
          </w:tcPr>
          <w:p w:rsidR="001079A4" w:rsidRDefault="001079A4" w:rsidP="006A613D">
            <w:pPr>
              <w:jc w:val="center"/>
            </w:pPr>
            <w:r>
              <w:t>No.</w:t>
            </w:r>
          </w:p>
        </w:tc>
        <w:tc>
          <w:tcPr>
            <w:tcW w:w="1842" w:type="dxa"/>
          </w:tcPr>
          <w:p w:rsidR="001079A4" w:rsidRDefault="001079A4" w:rsidP="006A613D">
            <w:pPr>
              <w:jc w:val="center"/>
            </w:pPr>
            <w:r>
              <w:t>Aspek</w:t>
            </w:r>
          </w:p>
        </w:tc>
        <w:tc>
          <w:tcPr>
            <w:tcW w:w="2412" w:type="dxa"/>
          </w:tcPr>
          <w:p w:rsidR="001079A4" w:rsidRDefault="001079A4" w:rsidP="006A613D">
            <w:pPr>
              <w:jc w:val="center"/>
            </w:pPr>
            <w:r>
              <w:t>Indikator</w:t>
            </w:r>
          </w:p>
        </w:tc>
        <w:tc>
          <w:tcPr>
            <w:tcW w:w="1983" w:type="dxa"/>
          </w:tcPr>
          <w:p w:rsidR="001079A4" w:rsidRDefault="001079A4" w:rsidP="006A613D">
            <w:pPr>
              <w:jc w:val="center"/>
            </w:pPr>
            <w:r>
              <w:t>Kondisi Satuan Pendidikan</w:t>
            </w:r>
          </w:p>
        </w:tc>
        <w:tc>
          <w:tcPr>
            <w:tcW w:w="2551" w:type="dxa"/>
          </w:tcPr>
          <w:p w:rsidR="001079A4" w:rsidRDefault="001079A4" w:rsidP="006A613D">
            <w:pPr>
              <w:jc w:val="center"/>
            </w:pPr>
            <w:r>
              <w:t>Upaya Pencapaian</w:t>
            </w:r>
          </w:p>
        </w:tc>
      </w:tr>
      <w:tr w:rsidR="00E32CCE" w:rsidTr="001079A4">
        <w:tc>
          <w:tcPr>
            <w:tcW w:w="534" w:type="dxa"/>
          </w:tcPr>
          <w:p w:rsidR="00E32CCE" w:rsidRDefault="00E32CCE" w:rsidP="006A613D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32CCE" w:rsidRDefault="00E32CCE" w:rsidP="006A613D">
            <w:pPr>
              <w:jc w:val="center"/>
            </w:pPr>
            <w:r>
              <w:t>Dokumen KTSP</w:t>
            </w:r>
          </w:p>
        </w:tc>
        <w:tc>
          <w:tcPr>
            <w:tcW w:w="2412" w:type="dxa"/>
          </w:tcPr>
          <w:p w:rsidR="00E32CCE" w:rsidRDefault="00E32CCE" w:rsidP="00E32CCE">
            <w:r>
              <w:t xml:space="preserve">Penyusunan KTSP Dokumen I telah dilaksanakan melalui musyawarah TPK Sekolah belum disyahkan oleh </w:t>
            </w:r>
          </w:p>
        </w:tc>
        <w:tc>
          <w:tcPr>
            <w:tcW w:w="1983" w:type="dxa"/>
          </w:tcPr>
          <w:p w:rsidR="00E32CCE" w:rsidRDefault="00E32CCE" w:rsidP="00E32CCE">
            <w:r>
              <w:t>Kelengkapan dokumen II (RPP) masih  dalam tahap penyelesaian</w:t>
            </w:r>
          </w:p>
        </w:tc>
        <w:tc>
          <w:tcPr>
            <w:tcW w:w="2551" w:type="dxa"/>
          </w:tcPr>
          <w:p w:rsidR="00E32CCE" w:rsidRDefault="00E32CCE" w:rsidP="00E32CCE">
            <w:r>
              <w:t>Melaksnakan MGMP Permata Pelajaran di sekolah untuk menyempurnakan Silabus dan RPP</w:t>
            </w:r>
          </w:p>
        </w:tc>
      </w:tr>
      <w:tr w:rsidR="001079A4" w:rsidTr="001079A4">
        <w:tc>
          <w:tcPr>
            <w:tcW w:w="534" w:type="dxa"/>
          </w:tcPr>
          <w:p w:rsidR="001079A4" w:rsidRDefault="00E32CCE">
            <w:r>
              <w:t>2</w:t>
            </w:r>
          </w:p>
        </w:tc>
        <w:tc>
          <w:tcPr>
            <w:tcW w:w="1842" w:type="dxa"/>
          </w:tcPr>
          <w:p w:rsidR="001079A4" w:rsidRDefault="001079A4">
            <w:r>
              <w:t>Indikator Pencapaian</w:t>
            </w:r>
          </w:p>
        </w:tc>
        <w:tc>
          <w:tcPr>
            <w:tcW w:w="2412" w:type="dxa"/>
          </w:tcPr>
          <w:p w:rsidR="001079A4" w:rsidRDefault="001079A4">
            <w:r>
              <w:t>Perumusan indicator pencapaian mengunaka Kata Ker</w:t>
            </w:r>
            <w:r w:rsidR="00B53464">
              <w:t>ja Operasional yang dimulai  tingkat</w:t>
            </w:r>
            <w:r>
              <w:t xml:space="preserve"> berfikir </w:t>
            </w:r>
            <w:r w:rsidR="00B53464">
              <w:t xml:space="preserve"> mudah ke yang  ke yang sukar, sederhana ke kompleks, dekat jauh dan yang konkrit ke yang abstrak</w:t>
            </w:r>
          </w:p>
        </w:tc>
        <w:tc>
          <w:tcPr>
            <w:tcW w:w="1983" w:type="dxa"/>
          </w:tcPr>
          <w:p w:rsidR="001079A4" w:rsidRDefault="00B53464">
            <w:r>
              <w:t>Dalam merumuskan indicator tidak semua guru memperhatikan  penggunaan KKO</w:t>
            </w:r>
            <w:r w:rsidR="006A613D">
              <w:t xml:space="preserve"> yang sesuai dengan tingkat kerumitan</w:t>
            </w:r>
          </w:p>
        </w:tc>
        <w:tc>
          <w:tcPr>
            <w:tcW w:w="2551" w:type="dxa"/>
          </w:tcPr>
          <w:p w:rsidR="001079A4" w:rsidRDefault="006A613D">
            <w:r>
              <w:t xml:space="preserve">Melaksanakan BIMTEK tentang peningkatan kemampuan guru untuk merumuskan indicator pencapaian </w:t>
            </w:r>
            <w:r w:rsidR="009A70CD">
              <w:t>kompetensi sehingga tingkat berfikir dapat terakomodasi.</w:t>
            </w:r>
          </w:p>
        </w:tc>
      </w:tr>
      <w:tr w:rsidR="009A70CD" w:rsidTr="001079A4">
        <w:tc>
          <w:tcPr>
            <w:tcW w:w="534" w:type="dxa"/>
          </w:tcPr>
          <w:p w:rsidR="009A70CD" w:rsidRDefault="009A70CD">
            <w:r>
              <w:t>2</w:t>
            </w:r>
          </w:p>
        </w:tc>
        <w:tc>
          <w:tcPr>
            <w:tcW w:w="1842" w:type="dxa"/>
          </w:tcPr>
          <w:p w:rsidR="009A70CD" w:rsidRDefault="009A70CD">
            <w:r>
              <w:t>Kegiatan Pembelajaran</w:t>
            </w:r>
          </w:p>
        </w:tc>
        <w:tc>
          <w:tcPr>
            <w:tcW w:w="2412" w:type="dxa"/>
          </w:tcPr>
          <w:p w:rsidR="009A70CD" w:rsidRDefault="009A70CD">
            <w:r>
              <w:t>Kegiatan pembelajaran didesain mengacu pada karakter Kompetensi dasar dan indicator pencapaian sehingga men</w:t>
            </w:r>
            <w:r w:rsidR="00E0406D">
              <w:t>em</w:t>
            </w:r>
            <w:r>
              <w:t>ukan motede pembelajaran yang cocok digunakan</w:t>
            </w:r>
          </w:p>
        </w:tc>
        <w:tc>
          <w:tcPr>
            <w:tcW w:w="1983" w:type="dxa"/>
          </w:tcPr>
          <w:p w:rsidR="009A70CD" w:rsidRDefault="009A70CD">
            <w:r>
              <w:t>Dalam memilih pendekatan dan metode guru kadang  tidak memperhatikan metode yang digunakan cocok dengan karakter KD,Indikator yang disampaikan</w:t>
            </w:r>
          </w:p>
        </w:tc>
        <w:tc>
          <w:tcPr>
            <w:tcW w:w="2551" w:type="dxa"/>
          </w:tcPr>
          <w:p w:rsidR="009A70CD" w:rsidRDefault="009A70CD">
            <w:r>
              <w:t xml:space="preserve">Melalui MGMP Sekolah, bekerjasama dengan Dinas Pendidikan Guru diberi pemahaman tentang penyusunas RPP yang baik dan </w:t>
            </w:r>
            <w:r w:rsidR="00E0406D">
              <w:t>tepat dalam memilih metode dalam pembelajaran sesuai dengan karakter KD atau Indikator.</w:t>
            </w:r>
          </w:p>
        </w:tc>
      </w:tr>
      <w:tr w:rsidR="00E0406D" w:rsidTr="001079A4">
        <w:tc>
          <w:tcPr>
            <w:tcW w:w="534" w:type="dxa"/>
          </w:tcPr>
          <w:p w:rsidR="00E0406D" w:rsidRDefault="00E0406D">
            <w:r>
              <w:t>3</w:t>
            </w:r>
          </w:p>
        </w:tc>
        <w:tc>
          <w:tcPr>
            <w:tcW w:w="1842" w:type="dxa"/>
          </w:tcPr>
          <w:p w:rsidR="00E0406D" w:rsidRDefault="00E0406D">
            <w:r>
              <w:t>Penilaian</w:t>
            </w:r>
          </w:p>
        </w:tc>
        <w:tc>
          <w:tcPr>
            <w:tcW w:w="2412" w:type="dxa"/>
          </w:tcPr>
          <w:p w:rsidR="00E0406D" w:rsidRDefault="00E0406D">
            <w:r>
              <w:t>Dalam melakukan penilaian soal evaluasi disusun berdasarkan kisi-kisi yang mengandung (ABC atau ABCD)</w:t>
            </w:r>
          </w:p>
        </w:tc>
        <w:tc>
          <w:tcPr>
            <w:tcW w:w="1983" w:type="dxa"/>
          </w:tcPr>
          <w:p w:rsidR="00E0406D" w:rsidRDefault="00E0406D">
            <w:r>
              <w:t>Guru seringkali tidak membuat kisi-kisi sebagai pedoman penyusunan soal</w:t>
            </w:r>
          </w:p>
        </w:tc>
        <w:tc>
          <w:tcPr>
            <w:tcW w:w="2551" w:type="dxa"/>
          </w:tcPr>
          <w:p w:rsidR="00E0406D" w:rsidRDefault="00E0406D">
            <w:r>
              <w:t>Guru diberikan pembekalan  cara membnyusun kisi-kisi alat evaluasi yang benar</w:t>
            </w:r>
          </w:p>
        </w:tc>
      </w:tr>
    </w:tbl>
    <w:p w:rsidR="001079A4" w:rsidRDefault="001079A4"/>
    <w:p w:rsidR="00E32CCE" w:rsidRDefault="00E32CCE"/>
    <w:p w:rsidR="00E32CCE" w:rsidRDefault="00E32CCE"/>
    <w:p w:rsidR="00E32CCE" w:rsidRDefault="00E32CCE"/>
    <w:p w:rsidR="00E32CCE" w:rsidRDefault="00E32CCE"/>
    <w:p w:rsidR="00E32CCE" w:rsidRDefault="00E32CCE"/>
    <w:p w:rsidR="00DC682F" w:rsidRDefault="00DC682F">
      <w:r>
        <w:lastRenderedPageBreak/>
        <w:t>ANALISIS  KONDISI SATUAN PENDIDIKAN</w:t>
      </w:r>
    </w:p>
    <w:tbl>
      <w:tblPr>
        <w:tblStyle w:val="TableGrid"/>
        <w:tblW w:w="0" w:type="auto"/>
        <w:tblLook w:val="04A0"/>
      </w:tblPr>
      <w:tblGrid>
        <w:gridCol w:w="532"/>
        <w:gridCol w:w="1950"/>
        <w:gridCol w:w="2228"/>
        <w:gridCol w:w="1590"/>
        <w:gridCol w:w="1580"/>
        <w:gridCol w:w="1696"/>
      </w:tblGrid>
      <w:tr w:rsidR="00A1716C" w:rsidTr="00A1716C">
        <w:tc>
          <w:tcPr>
            <w:tcW w:w="532" w:type="dxa"/>
          </w:tcPr>
          <w:p w:rsidR="00E32CCE" w:rsidRDefault="00E32CCE">
            <w:r>
              <w:t>No</w:t>
            </w:r>
          </w:p>
        </w:tc>
        <w:tc>
          <w:tcPr>
            <w:tcW w:w="1950" w:type="dxa"/>
          </w:tcPr>
          <w:p w:rsidR="00E32CCE" w:rsidRDefault="00E32CCE">
            <w:r>
              <w:t>Komponen</w:t>
            </w:r>
          </w:p>
        </w:tc>
        <w:tc>
          <w:tcPr>
            <w:tcW w:w="2228" w:type="dxa"/>
          </w:tcPr>
          <w:p w:rsidR="00E32CCE" w:rsidRDefault="00E32CCE">
            <w:r>
              <w:t>Kondisi Ideal</w:t>
            </w:r>
          </w:p>
        </w:tc>
        <w:tc>
          <w:tcPr>
            <w:tcW w:w="1590" w:type="dxa"/>
          </w:tcPr>
          <w:p w:rsidR="00E32CCE" w:rsidRDefault="00E32CCE">
            <w:r>
              <w:t>Kekuatan</w:t>
            </w:r>
          </w:p>
        </w:tc>
        <w:tc>
          <w:tcPr>
            <w:tcW w:w="1580" w:type="dxa"/>
          </w:tcPr>
          <w:p w:rsidR="00E32CCE" w:rsidRDefault="00E32CCE">
            <w:r>
              <w:t>Kelemahan</w:t>
            </w:r>
          </w:p>
        </w:tc>
        <w:tc>
          <w:tcPr>
            <w:tcW w:w="1696" w:type="dxa"/>
          </w:tcPr>
          <w:p w:rsidR="00E32CCE" w:rsidRDefault="00E32CCE">
            <w:r>
              <w:t>Tingkat Kesiapan</w:t>
            </w:r>
          </w:p>
        </w:tc>
      </w:tr>
      <w:tr w:rsidR="00A1716C" w:rsidTr="00A1716C">
        <w:tc>
          <w:tcPr>
            <w:tcW w:w="532" w:type="dxa"/>
          </w:tcPr>
          <w:p w:rsidR="00E32CCE" w:rsidRDefault="004D285A">
            <w:r>
              <w:t>1</w:t>
            </w:r>
          </w:p>
        </w:tc>
        <w:tc>
          <w:tcPr>
            <w:tcW w:w="1950" w:type="dxa"/>
          </w:tcPr>
          <w:p w:rsidR="00E32CCE" w:rsidRDefault="00E32CCE">
            <w:r>
              <w:t>Peserta Didik</w:t>
            </w:r>
          </w:p>
        </w:tc>
        <w:tc>
          <w:tcPr>
            <w:tcW w:w="2228" w:type="dxa"/>
          </w:tcPr>
          <w:p w:rsidR="00E32CCE" w:rsidRDefault="004D285A">
            <w:r>
              <w:t>Kehadiran siswa cukup tinggi 95%</w:t>
            </w:r>
          </w:p>
        </w:tc>
        <w:tc>
          <w:tcPr>
            <w:tcW w:w="1590" w:type="dxa"/>
          </w:tcPr>
          <w:p w:rsidR="00E32CCE" w:rsidRDefault="004D285A">
            <w:r>
              <w:t>Tingkat kehadiran mencapai  93%</w:t>
            </w:r>
          </w:p>
        </w:tc>
        <w:tc>
          <w:tcPr>
            <w:tcW w:w="1580" w:type="dxa"/>
          </w:tcPr>
          <w:p w:rsidR="00E32CCE" w:rsidRDefault="004D285A">
            <w:r>
              <w:t>Minat belajar siswa yang rendah terhadap maple tertentu</w:t>
            </w:r>
          </w:p>
        </w:tc>
        <w:tc>
          <w:tcPr>
            <w:tcW w:w="1696" w:type="dxa"/>
          </w:tcPr>
          <w:p w:rsidR="00E32CCE" w:rsidRDefault="004D285A">
            <w:r>
              <w:t>Guru selalu berusaha mencari teknik pembelajaran sesuai karakter siswa agar minat belajar meningkat</w:t>
            </w:r>
          </w:p>
        </w:tc>
      </w:tr>
      <w:tr w:rsidR="004D285A" w:rsidTr="00A1716C">
        <w:tc>
          <w:tcPr>
            <w:tcW w:w="532" w:type="dxa"/>
          </w:tcPr>
          <w:p w:rsidR="004D285A" w:rsidRDefault="004D285A"/>
        </w:tc>
        <w:tc>
          <w:tcPr>
            <w:tcW w:w="1950" w:type="dxa"/>
          </w:tcPr>
          <w:p w:rsidR="004D285A" w:rsidRDefault="004D285A"/>
        </w:tc>
        <w:tc>
          <w:tcPr>
            <w:tcW w:w="2228" w:type="dxa"/>
          </w:tcPr>
          <w:p w:rsidR="004D285A" w:rsidRDefault="004D285A">
            <w:r>
              <w:t>Angka putus sekolah masih ada 0,5% - 1%</w:t>
            </w:r>
          </w:p>
        </w:tc>
        <w:tc>
          <w:tcPr>
            <w:tcW w:w="1590" w:type="dxa"/>
          </w:tcPr>
          <w:p w:rsidR="004D285A" w:rsidRDefault="004D285A">
            <w:r>
              <w:t>Kesadaran siswa tentang belajar ber angsur naik</w:t>
            </w:r>
          </w:p>
        </w:tc>
        <w:tc>
          <w:tcPr>
            <w:tcW w:w="1580" w:type="dxa"/>
          </w:tcPr>
          <w:p w:rsidR="004D285A" w:rsidRDefault="004D285A" w:rsidP="004D285A">
            <w:r>
              <w:t>Pihak sekolah sulit mencari akses terhadap siswa yang  berhenti karena pindah kedaerah lain</w:t>
            </w:r>
          </w:p>
        </w:tc>
        <w:tc>
          <w:tcPr>
            <w:tcW w:w="1696" w:type="dxa"/>
          </w:tcPr>
          <w:p w:rsidR="004D285A" w:rsidRDefault="00BE24B6">
            <w:r>
              <w:t>Sekolah berusaha mengidentifikasi factor penyebab siswa putus sekolah</w:t>
            </w:r>
          </w:p>
        </w:tc>
      </w:tr>
      <w:tr w:rsidR="00BE24B6" w:rsidTr="00A1716C">
        <w:tc>
          <w:tcPr>
            <w:tcW w:w="532" w:type="dxa"/>
          </w:tcPr>
          <w:p w:rsidR="00BE24B6" w:rsidRDefault="00BE24B6">
            <w:r>
              <w:t>2</w:t>
            </w:r>
          </w:p>
        </w:tc>
        <w:tc>
          <w:tcPr>
            <w:tcW w:w="1950" w:type="dxa"/>
          </w:tcPr>
          <w:p w:rsidR="00BE24B6" w:rsidRDefault="00BE24B6">
            <w:r>
              <w:t>Pendidik</w:t>
            </w:r>
          </w:p>
        </w:tc>
        <w:tc>
          <w:tcPr>
            <w:tcW w:w="2228" w:type="dxa"/>
          </w:tcPr>
          <w:p w:rsidR="00BE24B6" w:rsidRDefault="00BE24B6">
            <w:r>
              <w:t>Kualifikasi</w:t>
            </w:r>
          </w:p>
        </w:tc>
        <w:tc>
          <w:tcPr>
            <w:tcW w:w="1590" w:type="dxa"/>
          </w:tcPr>
          <w:p w:rsidR="00BE24B6" w:rsidRDefault="00BE24B6">
            <w:r>
              <w:t>80% Tenaga pendidik berkualifikasi S1</w:t>
            </w:r>
          </w:p>
        </w:tc>
        <w:tc>
          <w:tcPr>
            <w:tcW w:w="1580" w:type="dxa"/>
          </w:tcPr>
          <w:p w:rsidR="00BE24B6" w:rsidRDefault="00BE24B6" w:rsidP="004D285A">
            <w:r>
              <w:t>20 Tenaga pendidik belum kualifikasi S1</w:t>
            </w:r>
          </w:p>
        </w:tc>
        <w:tc>
          <w:tcPr>
            <w:tcW w:w="1696" w:type="dxa"/>
          </w:tcPr>
          <w:p w:rsidR="00BE24B6" w:rsidRDefault="00BE24B6">
            <w:r>
              <w:t>Bekerjasama dengan Dinas Pendidikan Provinsi untuk menuntaskan kualifikasi S1</w:t>
            </w:r>
          </w:p>
        </w:tc>
      </w:tr>
      <w:tr w:rsidR="00BE24B6" w:rsidTr="00A1716C">
        <w:tc>
          <w:tcPr>
            <w:tcW w:w="532" w:type="dxa"/>
          </w:tcPr>
          <w:p w:rsidR="00BE24B6" w:rsidRDefault="00BE24B6"/>
        </w:tc>
        <w:tc>
          <w:tcPr>
            <w:tcW w:w="1950" w:type="dxa"/>
          </w:tcPr>
          <w:p w:rsidR="00BE24B6" w:rsidRDefault="00BE24B6"/>
        </w:tc>
        <w:tc>
          <w:tcPr>
            <w:tcW w:w="2228" w:type="dxa"/>
          </w:tcPr>
          <w:p w:rsidR="00BE24B6" w:rsidRDefault="00BE24B6">
            <w:r>
              <w:t>Kesesuaian mengajar</w:t>
            </w:r>
          </w:p>
        </w:tc>
        <w:tc>
          <w:tcPr>
            <w:tcW w:w="1590" w:type="dxa"/>
          </w:tcPr>
          <w:p w:rsidR="00BE24B6" w:rsidRDefault="00BE24B6">
            <w:r>
              <w:t>85% mengajar sesuai dengan kualifikasi pendidikan</w:t>
            </w:r>
          </w:p>
        </w:tc>
        <w:tc>
          <w:tcPr>
            <w:tcW w:w="1580" w:type="dxa"/>
          </w:tcPr>
          <w:p w:rsidR="00BE24B6" w:rsidRDefault="00BE24B6" w:rsidP="004D285A">
            <w:r>
              <w:t xml:space="preserve">Jurusan yang dipilih oleh tenaga pendidik di PT terdekat tidak relevan </w:t>
            </w:r>
          </w:p>
        </w:tc>
        <w:tc>
          <w:tcPr>
            <w:tcW w:w="1696" w:type="dxa"/>
          </w:tcPr>
          <w:p w:rsidR="00BE24B6" w:rsidRDefault="00BE24B6">
            <w:r>
              <w:t>Bekerjasama dengan Dinas Pendidikan untuk selalu melatih guru sesuai dengan Mapel yang di ampu</w:t>
            </w:r>
          </w:p>
        </w:tc>
      </w:tr>
      <w:tr w:rsidR="00A1716C" w:rsidTr="00A1716C">
        <w:tc>
          <w:tcPr>
            <w:tcW w:w="532" w:type="dxa"/>
          </w:tcPr>
          <w:p w:rsidR="00A1716C" w:rsidRDefault="00A1716C"/>
        </w:tc>
        <w:tc>
          <w:tcPr>
            <w:tcW w:w="1950" w:type="dxa"/>
          </w:tcPr>
          <w:p w:rsidR="00A1716C" w:rsidRDefault="00A1716C"/>
        </w:tc>
        <w:tc>
          <w:tcPr>
            <w:tcW w:w="2228" w:type="dxa"/>
          </w:tcPr>
          <w:p w:rsidR="00A1716C" w:rsidRDefault="00A1716C">
            <w:r>
              <w:t>Kompetensi CTL</w:t>
            </w:r>
          </w:p>
        </w:tc>
        <w:tc>
          <w:tcPr>
            <w:tcW w:w="1590" w:type="dxa"/>
          </w:tcPr>
          <w:p w:rsidR="00A1716C" w:rsidRDefault="00A1716C">
            <w:r>
              <w:t>20 % tidak kompeten dalam pembelajaran CTL</w:t>
            </w:r>
          </w:p>
        </w:tc>
        <w:tc>
          <w:tcPr>
            <w:tcW w:w="1580" w:type="dxa"/>
          </w:tcPr>
          <w:p w:rsidR="00A1716C" w:rsidRDefault="00A1716C" w:rsidP="004D285A">
            <w:r>
              <w:t>Guru sering tidak siap mengikuti pelatihan yang diadakan oleh Nas,Prov</w:t>
            </w:r>
          </w:p>
        </w:tc>
        <w:tc>
          <w:tcPr>
            <w:tcW w:w="1696" w:type="dxa"/>
          </w:tcPr>
          <w:p w:rsidR="00A1716C" w:rsidRDefault="00A1716C" w:rsidP="00404CF4">
            <w:r>
              <w:t>Bekerjasama dengan Dinas Pendidikan untuk selalu melatih guru sesuai dengan Kompetensi CTL</w:t>
            </w:r>
          </w:p>
        </w:tc>
      </w:tr>
    </w:tbl>
    <w:p w:rsidR="00E32CCE" w:rsidRDefault="00E32CCE"/>
    <w:p w:rsidR="005F5C9B" w:rsidRDefault="005F5C9B"/>
    <w:p w:rsidR="005F5C9B" w:rsidRDefault="005F5C9B"/>
    <w:p w:rsidR="005F5C9B" w:rsidRDefault="005F5C9B"/>
    <w:p w:rsidR="005F5C9B" w:rsidRDefault="00DC682F">
      <w:r>
        <w:lastRenderedPageBreak/>
        <w:t xml:space="preserve">ANALISIS KONDISI LINGKUNGAN </w:t>
      </w:r>
    </w:p>
    <w:tbl>
      <w:tblPr>
        <w:tblStyle w:val="TableGrid"/>
        <w:tblW w:w="0" w:type="auto"/>
        <w:tblLook w:val="04A0"/>
      </w:tblPr>
      <w:tblGrid>
        <w:gridCol w:w="817"/>
        <w:gridCol w:w="2375"/>
        <w:gridCol w:w="1596"/>
        <w:gridCol w:w="1596"/>
        <w:gridCol w:w="1596"/>
        <w:gridCol w:w="1596"/>
      </w:tblGrid>
      <w:tr w:rsidR="005F5C9B" w:rsidTr="005F5C9B">
        <w:tc>
          <w:tcPr>
            <w:tcW w:w="817" w:type="dxa"/>
          </w:tcPr>
          <w:p w:rsidR="005F5C9B" w:rsidRDefault="005F5C9B">
            <w:r>
              <w:t>1</w:t>
            </w:r>
          </w:p>
        </w:tc>
        <w:tc>
          <w:tcPr>
            <w:tcW w:w="2375" w:type="dxa"/>
          </w:tcPr>
          <w:p w:rsidR="005F5C9B" w:rsidRDefault="005F5C9B">
            <w:r>
              <w:t>Komponen</w:t>
            </w:r>
          </w:p>
        </w:tc>
        <w:tc>
          <w:tcPr>
            <w:tcW w:w="1596" w:type="dxa"/>
          </w:tcPr>
          <w:p w:rsidR="005F5C9B" w:rsidRDefault="005F5C9B">
            <w:r>
              <w:t>Kondisi ideal</w:t>
            </w:r>
          </w:p>
        </w:tc>
        <w:tc>
          <w:tcPr>
            <w:tcW w:w="1596" w:type="dxa"/>
          </w:tcPr>
          <w:p w:rsidR="005F5C9B" w:rsidRDefault="005F5C9B">
            <w:r>
              <w:t>Peluang</w:t>
            </w:r>
          </w:p>
        </w:tc>
        <w:tc>
          <w:tcPr>
            <w:tcW w:w="1596" w:type="dxa"/>
          </w:tcPr>
          <w:p w:rsidR="005F5C9B" w:rsidRDefault="005F5C9B">
            <w:r>
              <w:t>Tantangan</w:t>
            </w:r>
          </w:p>
        </w:tc>
        <w:tc>
          <w:tcPr>
            <w:tcW w:w="1596" w:type="dxa"/>
          </w:tcPr>
          <w:p w:rsidR="005F5C9B" w:rsidRDefault="005F5C9B">
            <w:r>
              <w:t>Tingkat kesiapan</w:t>
            </w:r>
          </w:p>
        </w:tc>
      </w:tr>
      <w:tr w:rsidR="005F5C9B" w:rsidTr="005F5C9B">
        <w:tc>
          <w:tcPr>
            <w:tcW w:w="817" w:type="dxa"/>
          </w:tcPr>
          <w:p w:rsidR="005F5C9B" w:rsidRDefault="005F5C9B"/>
        </w:tc>
        <w:tc>
          <w:tcPr>
            <w:tcW w:w="2375" w:type="dxa"/>
          </w:tcPr>
          <w:p w:rsidR="005F5C9B" w:rsidRDefault="005F5C9B"/>
        </w:tc>
        <w:tc>
          <w:tcPr>
            <w:tcW w:w="1596" w:type="dxa"/>
          </w:tcPr>
          <w:p w:rsidR="005F5C9B" w:rsidRDefault="005F5C9B"/>
        </w:tc>
        <w:tc>
          <w:tcPr>
            <w:tcW w:w="1596" w:type="dxa"/>
          </w:tcPr>
          <w:p w:rsidR="005F5C9B" w:rsidRDefault="005F5C9B"/>
        </w:tc>
        <w:tc>
          <w:tcPr>
            <w:tcW w:w="1596" w:type="dxa"/>
          </w:tcPr>
          <w:p w:rsidR="005F5C9B" w:rsidRDefault="005F5C9B"/>
        </w:tc>
        <w:tc>
          <w:tcPr>
            <w:tcW w:w="1596" w:type="dxa"/>
          </w:tcPr>
          <w:p w:rsidR="005F5C9B" w:rsidRDefault="005F5C9B"/>
        </w:tc>
      </w:tr>
    </w:tbl>
    <w:p w:rsidR="005F5C9B" w:rsidRDefault="005F5C9B"/>
    <w:sectPr w:rsidR="005F5C9B" w:rsidSect="00CB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98" w:rsidRDefault="002C2098" w:rsidP="00BE24B6">
      <w:pPr>
        <w:spacing w:after="0" w:line="240" w:lineRule="auto"/>
      </w:pPr>
      <w:r>
        <w:separator/>
      </w:r>
    </w:p>
  </w:endnote>
  <w:endnote w:type="continuationSeparator" w:id="1">
    <w:p w:rsidR="002C2098" w:rsidRDefault="002C2098" w:rsidP="00BE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98" w:rsidRDefault="002C2098" w:rsidP="00BE24B6">
      <w:pPr>
        <w:spacing w:after="0" w:line="240" w:lineRule="auto"/>
      </w:pPr>
      <w:r>
        <w:separator/>
      </w:r>
    </w:p>
  </w:footnote>
  <w:footnote w:type="continuationSeparator" w:id="1">
    <w:p w:rsidR="002C2098" w:rsidRDefault="002C2098" w:rsidP="00BE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9A4"/>
    <w:rsid w:val="00002DBE"/>
    <w:rsid w:val="000030E1"/>
    <w:rsid w:val="000033B5"/>
    <w:rsid w:val="000063A7"/>
    <w:rsid w:val="00007B1C"/>
    <w:rsid w:val="00014EBE"/>
    <w:rsid w:val="000151B5"/>
    <w:rsid w:val="00017941"/>
    <w:rsid w:val="000227EB"/>
    <w:rsid w:val="0002404C"/>
    <w:rsid w:val="000311D4"/>
    <w:rsid w:val="00032FD1"/>
    <w:rsid w:val="00033018"/>
    <w:rsid w:val="00033235"/>
    <w:rsid w:val="00036650"/>
    <w:rsid w:val="000374EF"/>
    <w:rsid w:val="00040F48"/>
    <w:rsid w:val="0004158E"/>
    <w:rsid w:val="00043994"/>
    <w:rsid w:val="00045E73"/>
    <w:rsid w:val="00046F22"/>
    <w:rsid w:val="00047B92"/>
    <w:rsid w:val="00050B00"/>
    <w:rsid w:val="00054305"/>
    <w:rsid w:val="00056799"/>
    <w:rsid w:val="00063F29"/>
    <w:rsid w:val="000648E7"/>
    <w:rsid w:val="00066DDB"/>
    <w:rsid w:val="00070367"/>
    <w:rsid w:val="00073576"/>
    <w:rsid w:val="0007416E"/>
    <w:rsid w:val="0007483F"/>
    <w:rsid w:val="00081768"/>
    <w:rsid w:val="000819AF"/>
    <w:rsid w:val="00083CA8"/>
    <w:rsid w:val="00096BD0"/>
    <w:rsid w:val="000A7D45"/>
    <w:rsid w:val="000B0BD7"/>
    <w:rsid w:val="000B5087"/>
    <w:rsid w:val="000B50A6"/>
    <w:rsid w:val="000B775A"/>
    <w:rsid w:val="000C17F1"/>
    <w:rsid w:val="000C225D"/>
    <w:rsid w:val="000C53A8"/>
    <w:rsid w:val="000D0F50"/>
    <w:rsid w:val="000D5237"/>
    <w:rsid w:val="000D704A"/>
    <w:rsid w:val="000E2F40"/>
    <w:rsid w:val="000E7FF9"/>
    <w:rsid w:val="000F4A09"/>
    <w:rsid w:val="00100E6D"/>
    <w:rsid w:val="00103EFB"/>
    <w:rsid w:val="00104848"/>
    <w:rsid w:val="001079A4"/>
    <w:rsid w:val="001121D8"/>
    <w:rsid w:val="0011576E"/>
    <w:rsid w:val="001259D9"/>
    <w:rsid w:val="001262E4"/>
    <w:rsid w:val="00126E26"/>
    <w:rsid w:val="00131EE7"/>
    <w:rsid w:val="00143ABE"/>
    <w:rsid w:val="00143D1A"/>
    <w:rsid w:val="00144579"/>
    <w:rsid w:val="0014632D"/>
    <w:rsid w:val="00147F95"/>
    <w:rsid w:val="0015040D"/>
    <w:rsid w:val="001504A7"/>
    <w:rsid w:val="00150AE4"/>
    <w:rsid w:val="0015345D"/>
    <w:rsid w:val="001549D3"/>
    <w:rsid w:val="0015690F"/>
    <w:rsid w:val="0016178E"/>
    <w:rsid w:val="00161E68"/>
    <w:rsid w:val="00162537"/>
    <w:rsid w:val="00164815"/>
    <w:rsid w:val="00171979"/>
    <w:rsid w:val="001721A9"/>
    <w:rsid w:val="00172293"/>
    <w:rsid w:val="001725FD"/>
    <w:rsid w:val="00175168"/>
    <w:rsid w:val="00182370"/>
    <w:rsid w:val="00182EB9"/>
    <w:rsid w:val="0018327B"/>
    <w:rsid w:val="001837D0"/>
    <w:rsid w:val="00186FC6"/>
    <w:rsid w:val="00187303"/>
    <w:rsid w:val="001908AE"/>
    <w:rsid w:val="00194A6F"/>
    <w:rsid w:val="00197671"/>
    <w:rsid w:val="001A1008"/>
    <w:rsid w:val="001B798C"/>
    <w:rsid w:val="001C02A2"/>
    <w:rsid w:val="001C17F4"/>
    <w:rsid w:val="001C1899"/>
    <w:rsid w:val="001C1AA4"/>
    <w:rsid w:val="001C36F5"/>
    <w:rsid w:val="001C5544"/>
    <w:rsid w:val="001C666D"/>
    <w:rsid w:val="001C7462"/>
    <w:rsid w:val="001D522B"/>
    <w:rsid w:val="001E01F9"/>
    <w:rsid w:val="001E7011"/>
    <w:rsid w:val="001F4F4B"/>
    <w:rsid w:val="001F5664"/>
    <w:rsid w:val="001F6333"/>
    <w:rsid w:val="001F6BCE"/>
    <w:rsid w:val="002033F4"/>
    <w:rsid w:val="002067B7"/>
    <w:rsid w:val="00206D21"/>
    <w:rsid w:val="00207559"/>
    <w:rsid w:val="0021129B"/>
    <w:rsid w:val="00216D37"/>
    <w:rsid w:val="00221577"/>
    <w:rsid w:val="00230EEB"/>
    <w:rsid w:val="00232356"/>
    <w:rsid w:val="002401C2"/>
    <w:rsid w:val="00244573"/>
    <w:rsid w:val="0024775A"/>
    <w:rsid w:val="00250A8B"/>
    <w:rsid w:val="00250B73"/>
    <w:rsid w:val="002525EF"/>
    <w:rsid w:val="00252AA4"/>
    <w:rsid w:val="00253D1F"/>
    <w:rsid w:val="00255A0B"/>
    <w:rsid w:val="002562AF"/>
    <w:rsid w:val="00256D04"/>
    <w:rsid w:val="002615C5"/>
    <w:rsid w:val="002625CB"/>
    <w:rsid w:val="002652A2"/>
    <w:rsid w:val="00266907"/>
    <w:rsid w:val="00270E54"/>
    <w:rsid w:val="0027625E"/>
    <w:rsid w:val="0027691D"/>
    <w:rsid w:val="0028037B"/>
    <w:rsid w:val="0028450F"/>
    <w:rsid w:val="00287581"/>
    <w:rsid w:val="002921BE"/>
    <w:rsid w:val="002940BF"/>
    <w:rsid w:val="00297B53"/>
    <w:rsid w:val="00297F5F"/>
    <w:rsid w:val="002A07D9"/>
    <w:rsid w:val="002A5ABB"/>
    <w:rsid w:val="002B60B8"/>
    <w:rsid w:val="002B6A52"/>
    <w:rsid w:val="002B6F37"/>
    <w:rsid w:val="002B7297"/>
    <w:rsid w:val="002C115C"/>
    <w:rsid w:val="002C2098"/>
    <w:rsid w:val="002C258E"/>
    <w:rsid w:val="002C4718"/>
    <w:rsid w:val="002C4C5E"/>
    <w:rsid w:val="002C704B"/>
    <w:rsid w:val="002D0E87"/>
    <w:rsid w:val="002D2E5C"/>
    <w:rsid w:val="002D3B7B"/>
    <w:rsid w:val="002D3D7D"/>
    <w:rsid w:val="002D6197"/>
    <w:rsid w:val="002D7BB6"/>
    <w:rsid w:val="002E0BBA"/>
    <w:rsid w:val="002E7CB9"/>
    <w:rsid w:val="002F358E"/>
    <w:rsid w:val="002F38B6"/>
    <w:rsid w:val="00301881"/>
    <w:rsid w:val="00304A92"/>
    <w:rsid w:val="00306FC8"/>
    <w:rsid w:val="00307819"/>
    <w:rsid w:val="0031519F"/>
    <w:rsid w:val="00321FDE"/>
    <w:rsid w:val="0032400D"/>
    <w:rsid w:val="00324AD7"/>
    <w:rsid w:val="003277E1"/>
    <w:rsid w:val="00331B08"/>
    <w:rsid w:val="00332259"/>
    <w:rsid w:val="00333653"/>
    <w:rsid w:val="003352D6"/>
    <w:rsid w:val="00336CFF"/>
    <w:rsid w:val="00343904"/>
    <w:rsid w:val="003458AC"/>
    <w:rsid w:val="003540EE"/>
    <w:rsid w:val="003546AB"/>
    <w:rsid w:val="00363E4A"/>
    <w:rsid w:val="00370554"/>
    <w:rsid w:val="00377254"/>
    <w:rsid w:val="003822DB"/>
    <w:rsid w:val="00382FB4"/>
    <w:rsid w:val="00395782"/>
    <w:rsid w:val="003A0E38"/>
    <w:rsid w:val="003A38EA"/>
    <w:rsid w:val="003B2232"/>
    <w:rsid w:val="003B2FB6"/>
    <w:rsid w:val="003B382A"/>
    <w:rsid w:val="003B4013"/>
    <w:rsid w:val="003B40BE"/>
    <w:rsid w:val="003B6705"/>
    <w:rsid w:val="003C2A01"/>
    <w:rsid w:val="003C2C16"/>
    <w:rsid w:val="003C78B6"/>
    <w:rsid w:val="003D0AD2"/>
    <w:rsid w:val="003D0E6C"/>
    <w:rsid w:val="003D1ED7"/>
    <w:rsid w:val="003D1EF2"/>
    <w:rsid w:val="003D4A75"/>
    <w:rsid w:val="003D5D34"/>
    <w:rsid w:val="003E126C"/>
    <w:rsid w:val="003E2E80"/>
    <w:rsid w:val="003F1739"/>
    <w:rsid w:val="003F3B92"/>
    <w:rsid w:val="003F5966"/>
    <w:rsid w:val="003F5EE8"/>
    <w:rsid w:val="003F6400"/>
    <w:rsid w:val="00401294"/>
    <w:rsid w:val="00402125"/>
    <w:rsid w:val="00406C4E"/>
    <w:rsid w:val="00410749"/>
    <w:rsid w:val="00414BC7"/>
    <w:rsid w:val="004256DA"/>
    <w:rsid w:val="00433D8A"/>
    <w:rsid w:val="0043452C"/>
    <w:rsid w:val="00434804"/>
    <w:rsid w:val="0044708F"/>
    <w:rsid w:val="0046088A"/>
    <w:rsid w:val="00462B36"/>
    <w:rsid w:val="00464730"/>
    <w:rsid w:val="00466039"/>
    <w:rsid w:val="0047117B"/>
    <w:rsid w:val="00472393"/>
    <w:rsid w:val="0047406F"/>
    <w:rsid w:val="00483A8B"/>
    <w:rsid w:val="00483D54"/>
    <w:rsid w:val="00484EF5"/>
    <w:rsid w:val="00491817"/>
    <w:rsid w:val="00494A46"/>
    <w:rsid w:val="004A2472"/>
    <w:rsid w:val="004A7A7C"/>
    <w:rsid w:val="004A7C53"/>
    <w:rsid w:val="004B0E8A"/>
    <w:rsid w:val="004B23E5"/>
    <w:rsid w:val="004C2537"/>
    <w:rsid w:val="004C4CA1"/>
    <w:rsid w:val="004C5731"/>
    <w:rsid w:val="004C5A75"/>
    <w:rsid w:val="004D046F"/>
    <w:rsid w:val="004D285A"/>
    <w:rsid w:val="004E060A"/>
    <w:rsid w:val="004E10FD"/>
    <w:rsid w:val="004E26AA"/>
    <w:rsid w:val="004E270F"/>
    <w:rsid w:val="004F52A0"/>
    <w:rsid w:val="004F5642"/>
    <w:rsid w:val="004F67EB"/>
    <w:rsid w:val="00502183"/>
    <w:rsid w:val="00504BFD"/>
    <w:rsid w:val="00505890"/>
    <w:rsid w:val="00516F08"/>
    <w:rsid w:val="005242D3"/>
    <w:rsid w:val="00525478"/>
    <w:rsid w:val="00535254"/>
    <w:rsid w:val="005405F9"/>
    <w:rsid w:val="00541050"/>
    <w:rsid w:val="005410C2"/>
    <w:rsid w:val="005466B9"/>
    <w:rsid w:val="005507AD"/>
    <w:rsid w:val="00553987"/>
    <w:rsid w:val="0055461B"/>
    <w:rsid w:val="005553A5"/>
    <w:rsid w:val="005569AE"/>
    <w:rsid w:val="00556E8C"/>
    <w:rsid w:val="0055708E"/>
    <w:rsid w:val="00562E90"/>
    <w:rsid w:val="00564216"/>
    <w:rsid w:val="0056618B"/>
    <w:rsid w:val="005724E7"/>
    <w:rsid w:val="00573046"/>
    <w:rsid w:val="0057333B"/>
    <w:rsid w:val="00573906"/>
    <w:rsid w:val="005741B4"/>
    <w:rsid w:val="00574EED"/>
    <w:rsid w:val="00576C02"/>
    <w:rsid w:val="00576E3F"/>
    <w:rsid w:val="00577435"/>
    <w:rsid w:val="00577847"/>
    <w:rsid w:val="00582A36"/>
    <w:rsid w:val="00583A45"/>
    <w:rsid w:val="00587789"/>
    <w:rsid w:val="00590037"/>
    <w:rsid w:val="00594E37"/>
    <w:rsid w:val="00597627"/>
    <w:rsid w:val="00597F88"/>
    <w:rsid w:val="005A454D"/>
    <w:rsid w:val="005A63DB"/>
    <w:rsid w:val="005B0DA4"/>
    <w:rsid w:val="005B526C"/>
    <w:rsid w:val="005B5CC4"/>
    <w:rsid w:val="005B5E6D"/>
    <w:rsid w:val="005B7ABC"/>
    <w:rsid w:val="005C7B02"/>
    <w:rsid w:val="005D3C66"/>
    <w:rsid w:val="005E095F"/>
    <w:rsid w:val="005E23EE"/>
    <w:rsid w:val="005E5CB5"/>
    <w:rsid w:val="005E6BC2"/>
    <w:rsid w:val="005E6DC2"/>
    <w:rsid w:val="005E758A"/>
    <w:rsid w:val="005F01AE"/>
    <w:rsid w:val="005F1198"/>
    <w:rsid w:val="005F3A3B"/>
    <w:rsid w:val="005F3AE4"/>
    <w:rsid w:val="005F53F9"/>
    <w:rsid w:val="005F5C9B"/>
    <w:rsid w:val="005F7712"/>
    <w:rsid w:val="006007BF"/>
    <w:rsid w:val="00600CF9"/>
    <w:rsid w:val="00601D89"/>
    <w:rsid w:val="00601E89"/>
    <w:rsid w:val="006062A5"/>
    <w:rsid w:val="00610AE7"/>
    <w:rsid w:val="0062453A"/>
    <w:rsid w:val="00624B98"/>
    <w:rsid w:val="00631405"/>
    <w:rsid w:val="00634A35"/>
    <w:rsid w:val="0063504C"/>
    <w:rsid w:val="00636C25"/>
    <w:rsid w:val="00637343"/>
    <w:rsid w:val="00646480"/>
    <w:rsid w:val="00652182"/>
    <w:rsid w:val="00652A06"/>
    <w:rsid w:val="0065328C"/>
    <w:rsid w:val="006569E9"/>
    <w:rsid w:val="0066153F"/>
    <w:rsid w:val="00661E7E"/>
    <w:rsid w:val="00666AC7"/>
    <w:rsid w:val="0067072D"/>
    <w:rsid w:val="006708D5"/>
    <w:rsid w:val="00673549"/>
    <w:rsid w:val="0067359E"/>
    <w:rsid w:val="00674CEC"/>
    <w:rsid w:val="00680185"/>
    <w:rsid w:val="00683EDE"/>
    <w:rsid w:val="00691400"/>
    <w:rsid w:val="0069166A"/>
    <w:rsid w:val="006939AD"/>
    <w:rsid w:val="006945B0"/>
    <w:rsid w:val="00696368"/>
    <w:rsid w:val="006969F0"/>
    <w:rsid w:val="006975CA"/>
    <w:rsid w:val="0069770F"/>
    <w:rsid w:val="006A0D3A"/>
    <w:rsid w:val="006A2E81"/>
    <w:rsid w:val="006A55ED"/>
    <w:rsid w:val="006A57E2"/>
    <w:rsid w:val="006A613D"/>
    <w:rsid w:val="006B027D"/>
    <w:rsid w:val="006B25C0"/>
    <w:rsid w:val="006B27C2"/>
    <w:rsid w:val="006B33BA"/>
    <w:rsid w:val="006B5660"/>
    <w:rsid w:val="006B780E"/>
    <w:rsid w:val="006C15F3"/>
    <w:rsid w:val="006C1DD8"/>
    <w:rsid w:val="006C2B89"/>
    <w:rsid w:val="006C31A2"/>
    <w:rsid w:val="006C5499"/>
    <w:rsid w:val="006D1AC3"/>
    <w:rsid w:val="006D41CB"/>
    <w:rsid w:val="006D4849"/>
    <w:rsid w:val="006D57D1"/>
    <w:rsid w:val="006D64BA"/>
    <w:rsid w:val="006E0349"/>
    <w:rsid w:val="006E2681"/>
    <w:rsid w:val="006E5139"/>
    <w:rsid w:val="006E6C4C"/>
    <w:rsid w:val="006F1081"/>
    <w:rsid w:val="006F1A83"/>
    <w:rsid w:val="006F35E0"/>
    <w:rsid w:val="006F389E"/>
    <w:rsid w:val="006F6279"/>
    <w:rsid w:val="006F6ABB"/>
    <w:rsid w:val="007008AF"/>
    <w:rsid w:val="00700AC7"/>
    <w:rsid w:val="0070450A"/>
    <w:rsid w:val="00706360"/>
    <w:rsid w:val="007075F0"/>
    <w:rsid w:val="007078D9"/>
    <w:rsid w:val="00711073"/>
    <w:rsid w:val="0071251A"/>
    <w:rsid w:val="00717341"/>
    <w:rsid w:val="00725129"/>
    <w:rsid w:val="007328D1"/>
    <w:rsid w:val="007336D3"/>
    <w:rsid w:val="00734937"/>
    <w:rsid w:val="00736338"/>
    <w:rsid w:val="007401D1"/>
    <w:rsid w:val="00741793"/>
    <w:rsid w:val="00744FBC"/>
    <w:rsid w:val="00746C13"/>
    <w:rsid w:val="00746E71"/>
    <w:rsid w:val="007510CE"/>
    <w:rsid w:val="00751889"/>
    <w:rsid w:val="00752F6D"/>
    <w:rsid w:val="00753F17"/>
    <w:rsid w:val="00762C8B"/>
    <w:rsid w:val="00765E51"/>
    <w:rsid w:val="00767380"/>
    <w:rsid w:val="00771746"/>
    <w:rsid w:val="007718FA"/>
    <w:rsid w:val="007740FF"/>
    <w:rsid w:val="00776A5B"/>
    <w:rsid w:val="00777CC7"/>
    <w:rsid w:val="00782E8F"/>
    <w:rsid w:val="007855DA"/>
    <w:rsid w:val="00785EB9"/>
    <w:rsid w:val="007877AA"/>
    <w:rsid w:val="00787FC7"/>
    <w:rsid w:val="00793474"/>
    <w:rsid w:val="00794AB8"/>
    <w:rsid w:val="007A064E"/>
    <w:rsid w:val="007A3052"/>
    <w:rsid w:val="007A35F2"/>
    <w:rsid w:val="007A5BBF"/>
    <w:rsid w:val="007A695C"/>
    <w:rsid w:val="007A699F"/>
    <w:rsid w:val="007A6C01"/>
    <w:rsid w:val="007A7674"/>
    <w:rsid w:val="007B13C2"/>
    <w:rsid w:val="007C140D"/>
    <w:rsid w:val="007C3186"/>
    <w:rsid w:val="007C56E9"/>
    <w:rsid w:val="007D05FC"/>
    <w:rsid w:val="007D368D"/>
    <w:rsid w:val="007D5A57"/>
    <w:rsid w:val="007D793A"/>
    <w:rsid w:val="007E5202"/>
    <w:rsid w:val="00807F24"/>
    <w:rsid w:val="008171E4"/>
    <w:rsid w:val="00822036"/>
    <w:rsid w:val="0082523B"/>
    <w:rsid w:val="00825755"/>
    <w:rsid w:val="008311E9"/>
    <w:rsid w:val="0083268A"/>
    <w:rsid w:val="00832CA0"/>
    <w:rsid w:val="00843091"/>
    <w:rsid w:val="00846446"/>
    <w:rsid w:val="00846751"/>
    <w:rsid w:val="00850566"/>
    <w:rsid w:val="00852360"/>
    <w:rsid w:val="00856B1E"/>
    <w:rsid w:val="00861B26"/>
    <w:rsid w:val="00862EB0"/>
    <w:rsid w:val="008658B3"/>
    <w:rsid w:val="00881BDD"/>
    <w:rsid w:val="00884836"/>
    <w:rsid w:val="0088637E"/>
    <w:rsid w:val="00891118"/>
    <w:rsid w:val="008922E8"/>
    <w:rsid w:val="00892D70"/>
    <w:rsid w:val="008937CE"/>
    <w:rsid w:val="00893B6E"/>
    <w:rsid w:val="00897572"/>
    <w:rsid w:val="008A4908"/>
    <w:rsid w:val="008A4BE0"/>
    <w:rsid w:val="008B1C3B"/>
    <w:rsid w:val="008B36C4"/>
    <w:rsid w:val="008B7F06"/>
    <w:rsid w:val="008C000E"/>
    <w:rsid w:val="008C0143"/>
    <w:rsid w:val="008C0545"/>
    <w:rsid w:val="008C16F2"/>
    <w:rsid w:val="008C1F87"/>
    <w:rsid w:val="008C2AE6"/>
    <w:rsid w:val="008C2B8F"/>
    <w:rsid w:val="008C4D90"/>
    <w:rsid w:val="008C75DE"/>
    <w:rsid w:val="008C7834"/>
    <w:rsid w:val="008C7F7B"/>
    <w:rsid w:val="008D0C6A"/>
    <w:rsid w:val="008D2305"/>
    <w:rsid w:val="008D2CDF"/>
    <w:rsid w:val="008D2D9C"/>
    <w:rsid w:val="008D40E9"/>
    <w:rsid w:val="008D528C"/>
    <w:rsid w:val="008D600A"/>
    <w:rsid w:val="008E0120"/>
    <w:rsid w:val="008E3DA7"/>
    <w:rsid w:val="008F45F1"/>
    <w:rsid w:val="00903669"/>
    <w:rsid w:val="00906591"/>
    <w:rsid w:val="00906A8D"/>
    <w:rsid w:val="00906BA9"/>
    <w:rsid w:val="00910BF5"/>
    <w:rsid w:val="00911101"/>
    <w:rsid w:val="009157F2"/>
    <w:rsid w:val="00916CBA"/>
    <w:rsid w:val="00917968"/>
    <w:rsid w:val="009212D9"/>
    <w:rsid w:val="009241C8"/>
    <w:rsid w:val="00935089"/>
    <w:rsid w:val="00937AE1"/>
    <w:rsid w:val="009412DF"/>
    <w:rsid w:val="0094635E"/>
    <w:rsid w:val="0095070D"/>
    <w:rsid w:val="0095088C"/>
    <w:rsid w:val="00953212"/>
    <w:rsid w:val="00953F45"/>
    <w:rsid w:val="009557CF"/>
    <w:rsid w:val="00955BD7"/>
    <w:rsid w:val="009566CB"/>
    <w:rsid w:val="009575B4"/>
    <w:rsid w:val="0096245A"/>
    <w:rsid w:val="00972722"/>
    <w:rsid w:val="00976898"/>
    <w:rsid w:val="0098166F"/>
    <w:rsid w:val="009826AC"/>
    <w:rsid w:val="009831CC"/>
    <w:rsid w:val="00983897"/>
    <w:rsid w:val="00991605"/>
    <w:rsid w:val="00997FD0"/>
    <w:rsid w:val="009A2093"/>
    <w:rsid w:val="009A212D"/>
    <w:rsid w:val="009A4AF2"/>
    <w:rsid w:val="009A6AD6"/>
    <w:rsid w:val="009A70CD"/>
    <w:rsid w:val="009B0725"/>
    <w:rsid w:val="009B1D3A"/>
    <w:rsid w:val="009B1F16"/>
    <w:rsid w:val="009B2C19"/>
    <w:rsid w:val="009B2DA0"/>
    <w:rsid w:val="009B32AD"/>
    <w:rsid w:val="009B6C87"/>
    <w:rsid w:val="009B7953"/>
    <w:rsid w:val="009C6F81"/>
    <w:rsid w:val="009D3EC0"/>
    <w:rsid w:val="009D6337"/>
    <w:rsid w:val="009E00E7"/>
    <w:rsid w:val="009E0DEC"/>
    <w:rsid w:val="009E3B1E"/>
    <w:rsid w:val="009E3C16"/>
    <w:rsid w:val="009E48B8"/>
    <w:rsid w:val="009E6E24"/>
    <w:rsid w:val="009F0786"/>
    <w:rsid w:val="009F6537"/>
    <w:rsid w:val="009F7345"/>
    <w:rsid w:val="00A00C2E"/>
    <w:rsid w:val="00A00D24"/>
    <w:rsid w:val="00A03C3B"/>
    <w:rsid w:val="00A066B2"/>
    <w:rsid w:val="00A12770"/>
    <w:rsid w:val="00A1304E"/>
    <w:rsid w:val="00A1716C"/>
    <w:rsid w:val="00A20ECF"/>
    <w:rsid w:val="00A21ACD"/>
    <w:rsid w:val="00A303A5"/>
    <w:rsid w:val="00A32420"/>
    <w:rsid w:val="00A40AAF"/>
    <w:rsid w:val="00A450C0"/>
    <w:rsid w:val="00A45C34"/>
    <w:rsid w:val="00A477BF"/>
    <w:rsid w:val="00A50377"/>
    <w:rsid w:val="00A50966"/>
    <w:rsid w:val="00A522B7"/>
    <w:rsid w:val="00A539E7"/>
    <w:rsid w:val="00A53BFD"/>
    <w:rsid w:val="00A606BC"/>
    <w:rsid w:val="00A62ED5"/>
    <w:rsid w:val="00A63141"/>
    <w:rsid w:val="00A637FD"/>
    <w:rsid w:val="00A64AAA"/>
    <w:rsid w:val="00A666F4"/>
    <w:rsid w:val="00A70C42"/>
    <w:rsid w:val="00A73D15"/>
    <w:rsid w:val="00A82607"/>
    <w:rsid w:val="00A8303C"/>
    <w:rsid w:val="00A830AC"/>
    <w:rsid w:val="00A91C6F"/>
    <w:rsid w:val="00AA32F1"/>
    <w:rsid w:val="00AA5B82"/>
    <w:rsid w:val="00AA728C"/>
    <w:rsid w:val="00AB0F2F"/>
    <w:rsid w:val="00AB2684"/>
    <w:rsid w:val="00AB4DEA"/>
    <w:rsid w:val="00AB72A8"/>
    <w:rsid w:val="00AC0911"/>
    <w:rsid w:val="00AC2972"/>
    <w:rsid w:val="00AC3A68"/>
    <w:rsid w:val="00AC74A9"/>
    <w:rsid w:val="00AD0BAC"/>
    <w:rsid w:val="00AD4EA2"/>
    <w:rsid w:val="00AD5378"/>
    <w:rsid w:val="00AD5B22"/>
    <w:rsid w:val="00AD6AE5"/>
    <w:rsid w:val="00AE38FB"/>
    <w:rsid w:val="00AE3D9C"/>
    <w:rsid w:val="00AE4951"/>
    <w:rsid w:val="00AF2940"/>
    <w:rsid w:val="00B00FBF"/>
    <w:rsid w:val="00B03B62"/>
    <w:rsid w:val="00B04D40"/>
    <w:rsid w:val="00B11FCD"/>
    <w:rsid w:val="00B12362"/>
    <w:rsid w:val="00B139A5"/>
    <w:rsid w:val="00B15170"/>
    <w:rsid w:val="00B27C24"/>
    <w:rsid w:val="00B33211"/>
    <w:rsid w:val="00B34856"/>
    <w:rsid w:val="00B360CC"/>
    <w:rsid w:val="00B37B08"/>
    <w:rsid w:val="00B412C6"/>
    <w:rsid w:val="00B41B77"/>
    <w:rsid w:val="00B41EEF"/>
    <w:rsid w:val="00B45F3D"/>
    <w:rsid w:val="00B53464"/>
    <w:rsid w:val="00B54FCD"/>
    <w:rsid w:val="00B56FB2"/>
    <w:rsid w:val="00B57722"/>
    <w:rsid w:val="00B619F7"/>
    <w:rsid w:val="00B651A7"/>
    <w:rsid w:val="00B76966"/>
    <w:rsid w:val="00B76E8D"/>
    <w:rsid w:val="00B76EDE"/>
    <w:rsid w:val="00B771EB"/>
    <w:rsid w:val="00B8578D"/>
    <w:rsid w:val="00B86E22"/>
    <w:rsid w:val="00B903C2"/>
    <w:rsid w:val="00B92699"/>
    <w:rsid w:val="00B96132"/>
    <w:rsid w:val="00B97276"/>
    <w:rsid w:val="00BA1638"/>
    <w:rsid w:val="00BA3280"/>
    <w:rsid w:val="00BA3B7B"/>
    <w:rsid w:val="00BA57CE"/>
    <w:rsid w:val="00BA7A69"/>
    <w:rsid w:val="00BB290C"/>
    <w:rsid w:val="00BB7F19"/>
    <w:rsid w:val="00BC40B1"/>
    <w:rsid w:val="00BC483B"/>
    <w:rsid w:val="00BC4ACC"/>
    <w:rsid w:val="00BD0D54"/>
    <w:rsid w:val="00BD1A8B"/>
    <w:rsid w:val="00BD6F99"/>
    <w:rsid w:val="00BE24B6"/>
    <w:rsid w:val="00BE26ED"/>
    <w:rsid w:val="00BE3335"/>
    <w:rsid w:val="00BE40D3"/>
    <w:rsid w:val="00BE4573"/>
    <w:rsid w:val="00BE5222"/>
    <w:rsid w:val="00BE5E7B"/>
    <w:rsid w:val="00BF1592"/>
    <w:rsid w:val="00BF4675"/>
    <w:rsid w:val="00C0108E"/>
    <w:rsid w:val="00C016AE"/>
    <w:rsid w:val="00C03AD3"/>
    <w:rsid w:val="00C03CA3"/>
    <w:rsid w:val="00C050C2"/>
    <w:rsid w:val="00C070A4"/>
    <w:rsid w:val="00C20C97"/>
    <w:rsid w:val="00C20F69"/>
    <w:rsid w:val="00C22A8F"/>
    <w:rsid w:val="00C24A43"/>
    <w:rsid w:val="00C25CE6"/>
    <w:rsid w:val="00C51B40"/>
    <w:rsid w:val="00C52FC0"/>
    <w:rsid w:val="00C64FAD"/>
    <w:rsid w:val="00C65DAB"/>
    <w:rsid w:val="00C703AB"/>
    <w:rsid w:val="00C739A4"/>
    <w:rsid w:val="00C7511D"/>
    <w:rsid w:val="00C75840"/>
    <w:rsid w:val="00C80B8A"/>
    <w:rsid w:val="00C823D1"/>
    <w:rsid w:val="00C828B6"/>
    <w:rsid w:val="00C87DBD"/>
    <w:rsid w:val="00C91F6C"/>
    <w:rsid w:val="00C93B2A"/>
    <w:rsid w:val="00C973A2"/>
    <w:rsid w:val="00CA0095"/>
    <w:rsid w:val="00CA0514"/>
    <w:rsid w:val="00CA12C3"/>
    <w:rsid w:val="00CA2E27"/>
    <w:rsid w:val="00CB06C5"/>
    <w:rsid w:val="00CB2586"/>
    <w:rsid w:val="00CB7415"/>
    <w:rsid w:val="00CD0CB4"/>
    <w:rsid w:val="00CD1229"/>
    <w:rsid w:val="00CD27DA"/>
    <w:rsid w:val="00CD670D"/>
    <w:rsid w:val="00CD7DC1"/>
    <w:rsid w:val="00CE0738"/>
    <w:rsid w:val="00CE2BCE"/>
    <w:rsid w:val="00CE4538"/>
    <w:rsid w:val="00CE4B89"/>
    <w:rsid w:val="00CE5381"/>
    <w:rsid w:val="00CF0498"/>
    <w:rsid w:val="00CF056B"/>
    <w:rsid w:val="00CF4FDE"/>
    <w:rsid w:val="00CF5432"/>
    <w:rsid w:val="00D0272D"/>
    <w:rsid w:val="00D0734C"/>
    <w:rsid w:val="00D14FA4"/>
    <w:rsid w:val="00D16C04"/>
    <w:rsid w:val="00D17165"/>
    <w:rsid w:val="00D20211"/>
    <w:rsid w:val="00D21E41"/>
    <w:rsid w:val="00D23035"/>
    <w:rsid w:val="00D25DB7"/>
    <w:rsid w:val="00D27D43"/>
    <w:rsid w:val="00D36992"/>
    <w:rsid w:val="00D406CF"/>
    <w:rsid w:val="00D46CAF"/>
    <w:rsid w:val="00D53549"/>
    <w:rsid w:val="00D54E54"/>
    <w:rsid w:val="00D56305"/>
    <w:rsid w:val="00D620D5"/>
    <w:rsid w:val="00D62257"/>
    <w:rsid w:val="00D665FC"/>
    <w:rsid w:val="00D67078"/>
    <w:rsid w:val="00D67D0B"/>
    <w:rsid w:val="00D71FB2"/>
    <w:rsid w:val="00D72B67"/>
    <w:rsid w:val="00D80F59"/>
    <w:rsid w:val="00D8274E"/>
    <w:rsid w:val="00D856E7"/>
    <w:rsid w:val="00D85A13"/>
    <w:rsid w:val="00D90115"/>
    <w:rsid w:val="00D9032D"/>
    <w:rsid w:val="00D91A99"/>
    <w:rsid w:val="00D94F08"/>
    <w:rsid w:val="00D97DB9"/>
    <w:rsid w:val="00DA0032"/>
    <w:rsid w:val="00DA1D46"/>
    <w:rsid w:val="00DA37FC"/>
    <w:rsid w:val="00DA3B59"/>
    <w:rsid w:val="00DA6A1A"/>
    <w:rsid w:val="00DB31F4"/>
    <w:rsid w:val="00DB3F8B"/>
    <w:rsid w:val="00DB4A24"/>
    <w:rsid w:val="00DB51B9"/>
    <w:rsid w:val="00DB566D"/>
    <w:rsid w:val="00DB5E79"/>
    <w:rsid w:val="00DC48D6"/>
    <w:rsid w:val="00DC5D80"/>
    <w:rsid w:val="00DC682F"/>
    <w:rsid w:val="00DD0394"/>
    <w:rsid w:val="00DD04A8"/>
    <w:rsid w:val="00DD0602"/>
    <w:rsid w:val="00DD17E6"/>
    <w:rsid w:val="00DD5C52"/>
    <w:rsid w:val="00DD6258"/>
    <w:rsid w:val="00DD6477"/>
    <w:rsid w:val="00DE0491"/>
    <w:rsid w:val="00DE460F"/>
    <w:rsid w:val="00DF1100"/>
    <w:rsid w:val="00DF17C4"/>
    <w:rsid w:val="00DF6BE4"/>
    <w:rsid w:val="00E0406D"/>
    <w:rsid w:val="00E058D6"/>
    <w:rsid w:val="00E069E8"/>
    <w:rsid w:val="00E07B1B"/>
    <w:rsid w:val="00E11B63"/>
    <w:rsid w:val="00E13211"/>
    <w:rsid w:val="00E164EC"/>
    <w:rsid w:val="00E17598"/>
    <w:rsid w:val="00E20D08"/>
    <w:rsid w:val="00E22C5B"/>
    <w:rsid w:val="00E24E4B"/>
    <w:rsid w:val="00E27FF7"/>
    <w:rsid w:val="00E30446"/>
    <w:rsid w:val="00E319B1"/>
    <w:rsid w:val="00E32CCE"/>
    <w:rsid w:val="00E3430A"/>
    <w:rsid w:val="00E3566B"/>
    <w:rsid w:val="00E377FD"/>
    <w:rsid w:val="00E40370"/>
    <w:rsid w:val="00E4564D"/>
    <w:rsid w:val="00E467AF"/>
    <w:rsid w:val="00E47791"/>
    <w:rsid w:val="00E5207F"/>
    <w:rsid w:val="00E52B21"/>
    <w:rsid w:val="00E532F6"/>
    <w:rsid w:val="00E56B7B"/>
    <w:rsid w:val="00E61068"/>
    <w:rsid w:val="00E6374C"/>
    <w:rsid w:val="00E63D0C"/>
    <w:rsid w:val="00E64AA2"/>
    <w:rsid w:val="00E66BAE"/>
    <w:rsid w:val="00E710A0"/>
    <w:rsid w:val="00E711F9"/>
    <w:rsid w:val="00E71FD9"/>
    <w:rsid w:val="00E76273"/>
    <w:rsid w:val="00E80B0E"/>
    <w:rsid w:val="00E81483"/>
    <w:rsid w:val="00E83CDD"/>
    <w:rsid w:val="00E845A7"/>
    <w:rsid w:val="00E86115"/>
    <w:rsid w:val="00E90180"/>
    <w:rsid w:val="00E93C55"/>
    <w:rsid w:val="00E94D66"/>
    <w:rsid w:val="00E952B1"/>
    <w:rsid w:val="00EA1342"/>
    <w:rsid w:val="00EA1DE3"/>
    <w:rsid w:val="00EA542E"/>
    <w:rsid w:val="00EA6F6F"/>
    <w:rsid w:val="00EA7969"/>
    <w:rsid w:val="00EB3543"/>
    <w:rsid w:val="00EC0580"/>
    <w:rsid w:val="00EC6A9F"/>
    <w:rsid w:val="00EC74C4"/>
    <w:rsid w:val="00EC7DE9"/>
    <w:rsid w:val="00ED0651"/>
    <w:rsid w:val="00ED74BE"/>
    <w:rsid w:val="00ED78E4"/>
    <w:rsid w:val="00EE1417"/>
    <w:rsid w:val="00EE3FD1"/>
    <w:rsid w:val="00EE43B5"/>
    <w:rsid w:val="00EE7FA2"/>
    <w:rsid w:val="00EF3ECA"/>
    <w:rsid w:val="00EF544F"/>
    <w:rsid w:val="00F00717"/>
    <w:rsid w:val="00F007BF"/>
    <w:rsid w:val="00F025C9"/>
    <w:rsid w:val="00F05A09"/>
    <w:rsid w:val="00F05BE6"/>
    <w:rsid w:val="00F06E22"/>
    <w:rsid w:val="00F0778E"/>
    <w:rsid w:val="00F104CA"/>
    <w:rsid w:val="00F13672"/>
    <w:rsid w:val="00F16266"/>
    <w:rsid w:val="00F2113A"/>
    <w:rsid w:val="00F259F5"/>
    <w:rsid w:val="00F26EB0"/>
    <w:rsid w:val="00F27540"/>
    <w:rsid w:val="00F30E53"/>
    <w:rsid w:val="00F317AA"/>
    <w:rsid w:val="00F343BF"/>
    <w:rsid w:val="00F4344C"/>
    <w:rsid w:val="00F440E0"/>
    <w:rsid w:val="00F452BB"/>
    <w:rsid w:val="00F455B6"/>
    <w:rsid w:val="00F45ECF"/>
    <w:rsid w:val="00F46C33"/>
    <w:rsid w:val="00F5047A"/>
    <w:rsid w:val="00F51786"/>
    <w:rsid w:val="00F517CD"/>
    <w:rsid w:val="00F53A2E"/>
    <w:rsid w:val="00F54BB1"/>
    <w:rsid w:val="00F56DC7"/>
    <w:rsid w:val="00F57C66"/>
    <w:rsid w:val="00F6101E"/>
    <w:rsid w:val="00F65A39"/>
    <w:rsid w:val="00F71835"/>
    <w:rsid w:val="00F71DE4"/>
    <w:rsid w:val="00F74DB4"/>
    <w:rsid w:val="00F76DB3"/>
    <w:rsid w:val="00F7707E"/>
    <w:rsid w:val="00F814AD"/>
    <w:rsid w:val="00F82BA5"/>
    <w:rsid w:val="00F82BF4"/>
    <w:rsid w:val="00F8375B"/>
    <w:rsid w:val="00F864E7"/>
    <w:rsid w:val="00F86BDB"/>
    <w:rsid w:val="00F873B9"/>
    <w:rsid w:val="00F87B3A"/>
    <w:rsid w:val="00F9130A"/>
    <w:rsid w:val="00F960B6"/>
    <w:rsid w:val="00F976E0"/>
    <w:rsid w:val="00FA2EA4"/>
    <w:rsid w:val="00FA70AC"/>
    <w:rsid w:val="00FB0C7A"/>
    <w:rsid w:val="00FB13EC"/>
    <w:rsid w:val="00FB28A2"/>
    <w:rsid w:val="00FB3DAA"/>
    <w:rsid w:val="00FB5D62"/>
    <w:rsid w:val="00FC20E2"/>
    <w:rsid w:val="00FC4557"/>
    <w:rsid w:val="00FC5850"/>
    <w:rsid w:val="00FD12B2"/>
    <w:rsid w:val="00FD3A51"/>
    <w:rsid w:val="00FD5289"/>
    <w:rsid w:val="00FD7547"/>
    <w:rsid w:val="00FE7900"/>
    <w:rsid w:val="00FF0EB1"/>
    <w:rsid w:val="00FF41F4"/>
    <w:rsid w:val="00FF617C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4B6"/>
  </w:style>
  <w:style w:type="paragraph" w:styleId="Footer">
    <w:name w:val="footer"/>
    <w:basedOn w:val="Normal"/>
    <w:link w:val="FooterChar"/>
    <w:uiPriority w:val="99"/>
    <w:semiHidden/>
    <w:unhideWhenUsed/>
    <w:rsid w:val="00BE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 RE - Komputer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2009-10-21T13:00:00Z</dcterms:created>
  <dcterms:modified xsi:type="dcterms:W3CDTF">2009-10-21T22:35:00Z</dcterms:modified>
</cp:coreProperties>
</file>